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D0" w:rsidRDefault="0008240E" w:rsidP="0008240E">
      <w:pPr>
        <w:jc w:val="center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Показатели качества</w:t>
      </w:r>
      <w:bookmarkStart w:id="0" w:name="_GoBack"/>
      <w:bookmarkEnd w:id="0"/>
      <w:r>
        <w:rPr>
          <w:color w:val="464C55"/>
          <w:shd w:val="clear" w:color="auto" w:fill="FFFFFF"/>
        </w:rPr>
        <w:t xml:space="preserve"> услуг по передаче электрической энергии в целом </w:t>
      </w:r>
    </w:p>
    <w:p w:rsidR="0008240E" w:rsidRDefault="0008240E" w:rsidP="0008240E">
      <w:pPr>
        <w:jc w:val="center"/>
      </w:pPr>
      <w:r>
        <w:rPr>
          <w:color w:val="464C55"/>
          <w:shd w:val="clear" w:color="auto" w:fill="FFFFFF"/>
        </w:rPr>
        <w:t>п</w:t>
      </w:r>
      <w:proofErr w:type="gramStart"/>
      <w:r>
        <w:rPr>
          <w:color w:val="464C55"/>
          <w:shd w:val="clear" w:color="auto" w:fill="FFFFFF"/>
        </w:rPr>
        <w:t xml:space="preserve">о </w:t>
      </w:r>
      <w:r w:rsidR="00AD0CD0">
        <w:rPr>
          <w:color w:val="464C55"/>
          <w:shd w:val="clear" w:color="auto" w:fill="FFFFFF"/>
        </w:rPr>
        <w:t>ООО</w:t>
      </w:r>
      <w:proofErr w:type="gramEnd"/>
      <w:r w:rsidR="00AD0CD0">
        <w:rPr>
          <w:color w:val="464C55"/>
          <w:shd w:val="clear" w:color="auto" w:fill="FFFFFF"/>
        </w:rPr>
        <w:t xml:space="preserve"> «Люкс Энерджи»</w:t>
      </w:r>
      <w:r>
        <w:rPr>
          <w:color w:val="464C55"/>
          <w:shd w:val="clear" w:color="auto" w:fill="FFFFFF"/>
        </w:rPr>
        <w:t> за 2020год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523"/>
        <w:gridCol w:w="1914"/>
        <w:gridCol w:w="1915"/>
      </w:tblGrid>
      <w:tr w:rsidR="0008240E" w:rsidTr="0008240E">
        <w:tc>
          <w:tcPr>
            <w:tcW w:w="817" w:type="dxa"/>
          </w:tcPr>
          <w:p w:rsidR="0008240E" w:rsidRDefault="0008240E" w:rsidP="0008240E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402" w:type="dxa"/>
          </w:tcPr>
          <w:p w:rsidR="0008240E" w:rsidRDefault="0008240E" w:rsidP="0008240E">
            <w:pPr>
              <w:jc w:val="center"/>
            </w:pPr>
            <w:r w:rsidRPr="0008240E">
              <w:t>Показатель</w:t>
            </w:r>
          </w:p>
        </w:tc>
        <w:tc>
          <w:tcPr>
            <w:tcW w:w="5352" w:type="dxa"/>
            <w:gridSpan w:val="3"/>
          </w:tcPr>
          <w:p w:rsidR="0008240E" w:rsidRDefault="0008240E" w:rsidP="0008240E">
            <w:pPr>
              <w:jc w:val="center"/>
            </w:pPr>
            <w:r>
              <w:rPr>
                <w:color w:val="464C55"/>
                <w:shd w:val="clear" w:color="auto" w:fill="FFFFFF"/>
              </w:rPr>
              <w:t>Значение показателя, годы</w:t>
            </w:r>
          </w:p>
        </w:tc>
      </w:tr>
      <w:tr w:rsidR="0008240E" w:rsidTr="0008240E">
        <w:tc>
          <w:tcPr>
            <w:tcW w:w="817" w:type="dxa"/>
          </w:tcPr>
          <w:p w:rsidR="0008240E" w:rsidRDefault="0008240E"/>
        </w:tc>
        <w:tc>
          <w:tcPr>
            <w:tcW w:w="3402" w:type="dxa"/>
          </w:tcPr>
          <w:p w:rsidR="0008240E" w:rsidRDefault="0008240E"/>
        </w:tc>
        <w:tc>
          <w:tcPr>
            <w:tcW w:w="1523" w:type="dxa"/>
          </w:tcPr>
          <w:p w:rsidR="0008240E" w:rsidRDefault="0008240E" w:rsidP="0008240E">
            <w:pPr>
              <w:jc w:val="center"/>
            </w:pPr>
            <w:r>
              <w:t>2019</w:t>
            </w:r>
          </w:p>
        </w:tc>
        <w:tc>
          <w:tcPr>
            <w:tcW w:w="1914" w:type="dxa"/>
          </w:tcPr>
          <w:p w:rsidR="0008240E" w:rsidRDefault="0008240E" w:rsidP="0008240E">
            <w:pPr>
              <w:jc w:val="center"/>
            </w:pPr>
            <w:r>
              <w:t>2020</w:t>
            </w:r>
          </w:p>
        </w:tc>
        <w:tc>
          <w:tcPr>
            <w:tcW w:w="1915" w:type="dxa"/>
          </w:tcPr>
          <w:p w:rsidR="0008240E" w:rsidRDefault="0008240E" w:rsidP="0008240E">
            <w:pPr>
              <w:jc w:val="center"/>
            </w:pPr>
            <w:r w:rsidRPr="0008240E">
              <w:t>Динамика изменения показателя</w:t>
            </w:r>
          </w:p>
        </w:tc>
      </w:tr>
      <w:tr w:rsidR="0008240E" w:rsidTr="000E4587">
        <w:tc>
          <w:tcPr>
            <w:tcW w:w="817" w:type="dxa"/>
          </w:tcPr>
          <w:p w:rsidR="0008240E" w:rsidRDefault="00B02D79">
            <w:r>
              <w:t>1</w:t>
            </w:r>
          </w:p>
        </w:tc>
        <w:tc>
          <w:tcPr>
            <w:tcW w:w="3402" w:type="dxa"/>
          </w:tcPr>
          <w:p w:rsidR="0008240E" w:rsidRDefault="0008240E" w:rsidP="0008240E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 xml:space="preserve">Показатель средней продолжительности прекращений передачи электрической  энергии </w:t>
            </w:r>
          </w:p>
          <w:p w:rsidR="0008240E" w:rsidRDefault="0008240E" w:rsidP="0008240E">
            <w:r>
              <w:rPr>
                <w:color w:val="464C55"/>
                <w:shd w:val="clear" w:color="auto" w:fill="FFFFFF"/>
              </w:rPr>
              <w:t xml:space="preserve">  </w:t>
            </w:r>
            <w:r>
              <w:rPr>
                <w:noProof/>
                <w:lang w:eastAsia="ru-RU"/>
              </w:rPr>
              <w:drawing>
                <wp:inline distT="0" distB="0" distL="0" distR="0" wp14:anchorId="08392DF9" wp14:editId="14A559DD">
                  <wp:extent cx="590550" cy="257175"/>
                  <wp:effectExtent l="0" t="0" r="0" b="9525"/>
                  <wp:docPr id="1" name="Рисунок 1" descr="https://base.garant.ru/files/base/70684002/2120895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0684002/2120895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08240E" w:rsidRDefault="000E4587" w:rsidP="000E4587">
            <w:pPr>
              <w:jc w:val="center"/>
            </w:pPr>
            <w:r>
              <w:t>0,15118</w:t>
            </w:r>
          </w:p>
        </w:tc>
        <w:tc>
          <w:tcPr>
            <w:tcW w:w="1915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</w:tr>
      <w:tr w:rsidR="0008240E" w:rsidTr="000E4587">
        <w:tc>
          <w:tcPr>
            <w:tcW w:w="817" w:type="dxa"/>
          </w:tcPr>
          <w:p w:rsidR="0008240E" w:rsidRDefault="00B02D79">
            <w:r>
              <w:t>1.1</w:t>
            </w:r>
          </w:p>
        </w:tc>
        <w:tc>
          <w:tcPr>
            <w:tcW w:w="3402" w:type="dxa"/>
          </w:tcPr>
          <w:p w:rsidR="0008240E" w:rsidRDefault="00712C66">
            <w:r>
              <w:rPr>
                <w:color w:val="464C55"/>
                <w:shd w:val="clear" w:color="auto" w:fill="FFFFFF"/>
              </w:rPr>
              <w:t>ВН (110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 xml:space="preserve"> и выше)</w:t>
            </w:r>
          </w:p>
        </w:tc>
        <w:tc>
          <w:tcPr>
            <w:tcW w:w="1523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</w:tr>
      <w:tr w:rsidR="0008240E" w:rsidTr="000E4587">
        <w:tc>
          <w:tcPr>
            <w:tcW w:w="817" w:type="dxa"/>
          </w:tcPr>
          <w:p w:rsidR="0008240E" w:rsidRDefault="00B02D79">
            <w:r>
              <w:t>1.2</w:t>
            </w:r>
          </w:p>
        </w:tc>
        <w:tc>
          <w:tcPr>
            <w:tcW w:w="3402" w:type="dxa"/>
          </w:tcPr>
          <w:p w:rsidR="0008240E" w:rsidRDefault="00712C66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1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(35-60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</w:tr>
      <w:tr w:rsidR="0008240E" w:rsidTr="000E4587">
        <w:tc>
          <w:tcPr>
            <w:tcW w:w="817" w:type="dxa"/>
          </w:tcPr>
          <w:p w:rsidR="0008240E" w:rsidRDefault="00B02D79">
            <w:r>
              <w:t>1.3</w:t>
            </w:r>
          </w:p>
        </w:tc>
        <w:tc>
          <w:tcPr>
            <w:tcW w:w="3402" w:type="dxa"/>
          </w:tcPr>
          <w:p w:rsidR="0008240E" w:rsidRDefault="00712C66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2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(1-20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08240E" w:rsidRDefault="000E4587" w:rsidP="000E4587">
            <w:pPr>
              <w:jc w:val="center"/>
            </w:pPr>
            <w:r>
              <w:t>0,15118</w:t>
            </w:r>
          </w:p>
        </w:tc>
        <w:tc>
          <w:tcPr>
            <w:tcW w:w="1915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</w:tr>
      <w:tr w:rsidR="0008240E" w:rsidTr="000E4587">
        <w:tc>
          <w:tcPr>
            <w:tcW w:w="817" w:type="dxa"/>
          </w:tcPr>
          <w:p w:rsidR="0008240E" w:rsidRDefault="00B02D79">
            <w:r>
              <w:t>1.4</w:t>
            </w:r>
          </w:p>
        </w:tc>
        <w:tc>
          <w:tcPr>
            <w:tcW w:w="3402" w:type="dxa"/>
          </w:tcPr>
          <w:p w:rsidR="0008240E" w:rsidRDefault="00712C66">
            <w:r>
              <w:rPr>
                <w:color w:val="464C55"/>
                <w:shd w:val="clear" w:color="auto" w:fill="FFFFFF"/>
              </w:rPr>
              <w:t>НН (до 1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</w:tr>
      <w:tr w:rsidR="0008240E" w:rsidTr="000E4587">
        <w:tc>
          <w:tcPr>
            <w:tcW w:w="817" w:type="dxa"/>
          </w:tcPr>
          <w:p w:rsidR="0008240E" w:rsidRDefault="00B02D79">
            <w:r>
              <w:t>2</w:t>
            </w:r>
          </w:p>
        </w:tc>
        <w:tc>
          <w:tcPr>
            <w:tcW w:w="3402" w:type="dxa"/>
          </w:tcPr>
          <w:p w:rsidR="0008240E" w:rsidRDefault="00712C66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>Показатель средней частоты прекращений передачи электрической энергии</w:t>
            </w:r>
          </w:p>
          <w:p w:rsidR="00712C66" w:rsidRDefault="00712C66">
            <w:r>
              <w:rPr>
                <w:noProof/>
                <w:lang w:eastAsia="ru-RU"/>
              </w:rPr>
              <w:drawing>
                <wp:inline distT="0" distB="0" distL="0" distR="0" wp14:anchorId="343CCDBF" wp14:editId="1BADE8B6">
                  <wp:extent cx="571500" cy="257175"/>
                  <wp:effectExtent l="0" t="0" r="0" b="9525"/>
                  <wp:docPr id="2" name="Рисунок 2" descr="https://base.garant.ru/files/base/70684002/1852369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0684002/1852369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08240E" w:rsidRDefault="000E4587" w:rsidP="000E4587">
            <w:pPr>
              <w:jc w:val="center"/>
            </w:pPr>
            <w:r>
              <w:t>0,04545</w:t>
            </w:r>
          </w:p>
        </w:tc>
        <w:tc>
          <w:tcPr>
            <w:tcW w:w="1915" w:type="dxa"/>
            <w:vAlign w:val="center"/>
          </w:tcPr>
          <w:p w:rsidR="0008240E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2.1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ВН (110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 xml:space="preserve"> и выше)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2.2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1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(35-60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2.3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2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(1-20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0,04545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2.4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НН (до 1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3</w:t>
            </w:r>
          </w:p>
        </w:tc>
        <w:tc>
          <w:tcPr>
            <w:tcW w:w="3402" w:type="dxa"/>
          </w:tcPr>
          <w:p w:rsidR="00B02D79" w:rsidRDefault="00B02D79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</w:t>
            </w:r>
          </w:p>
          <w:p w:rsidR="00B02D79" w:rsidRDefault="000E4587">
            <w:r>
              <w:rPr>
                <w:noProof/>
                <w:lang w:eastAsia="ru-RU"/>
              </w:rPr>
              <w:drawing>
                <wp:inline distT="0" distB="0" distL="0" distR="0">
                  <wp:extent cx="876300" cy="257175"/>
                  <wp:effectExtent l="0" t="0" r="0" b="9525"/>
                  <wp:docPr id="6" name="Рисунок 6" descr="https://base.garant.ru/files/base/70684002/2845843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0684002/2845843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2,22765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3.1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ВН (110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 xml:space="preserve"> и выше)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3.2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1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(35-60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3.3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2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(1-20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2,22765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3.4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НН (до 1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257175"/>
                  <wp:effectExtent l="0" t="0" r="0" b="9525"/>
                  <wp:docPr id="7" name="Рисунок 7" descr="https://base.garant.ru/files/base/70684002/2845843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ase.garant.ru/files/base/70684002/2845843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4</w:t>
            </w:r>
          </w:p>
        </w:tc>
        <w:tc>
          <w:tcPr>
            <w:tcW w:w="3402" w:type="dxa"/>
          </w:tcPr>
          <w:p w:rsidR="00B02D79" w:rsidRDefault="00B02D79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 электросетевого хозяйства сетевой организации (смежной сетевой организации, иных владельцев объектов электросетевого </w:t>
            </w:r>
            <w:r>
              <w:rPr>
                <w:color w:val="464C55"/>
                <w:shd w:val="clear" w:color="auto" w:fill="FFFFFF"/>
              </w:rPr>
              <w:lastRenderedPageBreak/>
              <w:t>хозяйства)</w:t>
            </w:r>
          </w:p>
          <w:p w:rsidR="000E4587" w:rsidRDefault="000E4587">
            <w:pPr>
              <w:rPr>
                <w:color w:val="464C55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6080EF" wp14:editId="703F4749">
                  <wp:extent cx="857250" cy="257175"/>
                  <wp:effectExtent l="0" t="0" r="0" b="9525"/>
                  <wp:docPr id="5" name="Рисунок 5" descr="https://base.garant.ru/files/base/70684002/2034653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0684002/2034653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lastRenderedPageBreak/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0,75023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lastRenderedPageBreak/>
              <w:t>4.1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ВН (110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 xml:space="preserve"> и выше)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4.2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1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(35-60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4.3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СН</w:t>
            </w:r>
            <w:proofErr w:type="gramStart"/>
            <w:r>
              <w:rPr>
                <w:color w:val="464C55"/>
                <w:shd w:val="clear" w:color="auto" w:fill="FFFFFF"/>
              </w:rPr>
              <w:t>2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(1-20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0,75023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4.4</w:t>
            </w:r>
          </w:p>
        </w:tc>
        <w:tc>
          <w:tcPr>
            <w:tcW w:w="3402" w:type="dxa"/>
          </w:tcPr>
          <w:p w:rsidR="00B02D79" w:rsidRDefault="00B02D79" w:rsidP="00FC0C7A">
            <w:r>
              <w:rPr>
                <w:color w:val="464C55"/>
                <w:shd w:val="clear" w:color="auto" w:fill="FFFFFF"/>
              </w:rPr>
              <w:t>НН (до 1 </w:t>
            </w:r>
            <w:proofErr w:type="spellStart"/>
            <w:r>
              <w:rPr>
                <w:color w:val="464C55"/>
                <w:shd w:val="clear" w:color="auto" w:fill="FFFFFF"/>
              </w:rPr>
              <w:t>кВ</w:t>
            </w:r>
            <w:proofErr w:type="spellEnd"/>
            <w:r>
              <w:rPr>
                <w:color w:val="464C55"/>
                <w:shd w:val="clear" w:color="auto" w:fill="FFFFFF"/>
              </w:rPr>
              <w:t>)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5</w:t>
            </w:r>
          </w:p>
        </w:tc>
        <w:tc>
          <w:tcPr>
            <w:tcW w:w="3402" w:type="dxa"/>
          </w:tcPr>
          <w:p w:rsidR="00B02D79" w:rsidRDefault="00B02D79">
            <w:r>
              <w:rPr>
                <w:color w:val="464C55"/>
                <w:shd w:val="clear" w:color="auto" w:fill="FFFFFF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  <w:tr w:rsidR="00B02D79" w:rsidTr="000E4587">
        <w:tc>
          <w:tcPr>
            <w:tcW w:w="817" w:type="dxa"/>
          </w:tcPr>
          <w:p w:rsidR="00B02D79" w:rsidRDefault="00B02D79">
            <w:r>
              <w:t>5.1</w:t>
            </w:r>
          </w:p>
        </w:tc>
        <w:tc>
          <w:tcPr>
            <w:tcW w:w="3402" w:type="dxa"/>
          </w:tcPr>
          <w:p w:rsidR="00B02D79" w:rsidRDefault="00B02D79">
            <w:r>
              <w:rPr>
                <w:color w:val="464C55"/>
                <w:shd w:val="clear" w:color="auto" w:fill="FFFFFF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23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02D79" w:rsidRDefault="000E4587" w:rsidP="000E4587">
            <w:pPr>
              <w:jc w:val="center"/>
            </w:pPr>
            <w:r>
              <w:t>-</w:t>
            </w:r>
          </w:p>
        </w:tc>
      </w:tr>
    </w:tbl>
    <w:p w:rsidR="0008240E" w:rsidRDefault="0008240E"/>
    <w:sectPr w:rsidR="000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D"/>
    <w:rsid w:val="0008240E"/>
    <w:rsid w:val="000E4587"/>
    <w:rsid w:val="001C5B2D"/>
    <w:rsid w:val="00301DA9"/>
    <w:rsid w:val="006F6D9A"/>
    <w:rsid w:val="00712C66"/>
    <w:rsid w:val="00AD0CD0"/>
    <w:rsid w:val="00B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AE3A-9A8E-4257-A61D-8D2E0146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2021-03-31T17:36:00Z</dcterms:created>
  <dcterms:modified xsi:type="dcterms:W3CDTF">2021-03-31T17:56:00Z</dcterms:modified>
</cp:coreProperties>
</file>