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отключения электросетевых объектов в </w:t>
      </w:r>
      <w:r w:rsidR="00290AFF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2021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3909"/>
        <w:gridCol w:w="4084"/>
        <w:gridCol w:w="3735"/>
      </w:tblGrid>
      <w:tr w:rsidR="007C5D1A" w:rsidTr="00DA53A7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4084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7C5D1A" w:rsidTr="00DA53A7">
        <w:tc>
          <w:tcPr>
            <w:tcW w:w="3909" w:type="dxa"/>
          </w:tcPr>
          <w:p w:rsidR="007C5D1A" w:rsidRDefault="00290AFF" w:rsidP="0029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77E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E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09" w:type="dxa"/>
          </w:tcPr>
          <w:p w:rsidR="007C5D1A" w:rsidRDefault="00577E76" w:rsidP="0029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 до 13-00ч</w:t>
            </w:r>
          </w:p>
        </w:tc>
        <w:tc>
          <w:tcPr>
            <w:tcW w:w="4084" w:type="dxa"/>
            <w:tcBorders>
              <w:right w:val="single" w:sz="4" w:space="0" w:color="auto"/>
            </w:tcBorders>
          </w:tcPr>
          <w:p w:rsidR="007C5D1A" w:rsidRDefault="00290AFF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7E76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ПромКапитал</w:t>
            </w:r>
            <w:r w:rsidR="00577E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53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7E76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DA53A7">
              <w:rPr>
                <w:rFonts w:ascii="Times New Roman" w:hAnsi="Times New Roman" w:cs="Times New Roman"/>
                <w:sz w:val="24"/>
                <w:szCs w:val="24"/>
              </w:rPr>
              <w:t>12123</w:t>
            </w:r>
            <w:r w:rsidR="0057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3A7">
              <w:rPr>
                <w:rFonts w:ascii="Times New Roman" w:hAnsi="Times New Roman" w:cs="Times New Roman"/>
                <w:sz w:val="24"/>
                <w:szCs w:val="24"/>
              </w:rPr>
              <w:t>яч.11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A7" w:rsidTr="00DA53A7">
        <w:tc>
          <w:tcPr>
            <w:tcW w:w="3909" w:type="dxa"/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3909" w:type="dxa"/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E76">
              <w:rPr>
                <w:rFonts w:ascii="Times New Roman" w:hAnsi="Times New Roman" w:cs="Times New Roman"/>
                <w:sz w:val="24"/>
                <w:szCs w:val="24"/>
              </w:rPr>
              <w:t>-00ч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E76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4084" w:type="dxa"/>
            <w:tcBorders>
              <w:right w:val="single" w:sz="4" w:space="0" w:color="auto"/>
            </w:tcBorders>
          </w:tcPr>
          <w:p w:rsidR="00DA53A7" w:rsidRDefault="00DA53A7" w:rsidP="00DA53A7">
            <w:r w:rsidRPr="000603EF">
              <w:rPr>
                <w:rFonts w:ascii="Times New Roman" w:hAnsi="Times New Roman" w:cs="Times New Roman"/>
                <w:sz w:val="24"/>
                <w:szCs w:val="24"/>
              </w:rPr>
              <w:t>АО «ПромКапитал» РП-12123 яч.1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A7" w:rsidTr="00DA53A7">
        <w:tc>
          <w:tcPr>
            <w:tcW w:w="3909" w:type="dxa"/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3909" w:type="dxa"/>
          </w:tcPr>
          <w:p w:rsidR="00DA53A7" w:rsidRPr="00577E76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4084" w:type="dxa"/>
            <w:tcBorders>
              <w:right w:val="single" w:sz="4" w:space="0" w:color="auto"/>
            </w:tcBorders>
          </w:tcPr>
          <w:p w:rsidR="00DA53A7" w:rsidRDefault="00DA53A7" w:rsidP="00DA53A7">
            <w:r w:rsidRPr="000603EF">
              <w:rPr>
                <w:rFonts w:ascii="Times New Roman" w:hAnsi="Times New Roman" w:cs="Times New Roman"/>
                <w:sz w:val="24"/>
                <w:szCs w:val="24"/>
              </w:rPr>
              <w:t>АО «ПромКапитал» РП-12123 яч.1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A7" w:rsidTr="00DA53A7">
        <w:tc>
          <w:tcPr>
            <w:tcW w:w="3909" w:type="dxa"/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13.06.2021</w:t>
            </w:r>
          </w:p>
        </w:tc>
        <w:tc>
          <w:tcPr>
            <w:tcW w:w="3909" w:type="dxa"/>
          </w:tcPr>
          <w:p w:rsidR="00DA53A7" w:rsidRPr="00577E76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4084" w:type="dxa"/>
            <w:tcBorders>
              <w:right w:val="single" w:sz="4" w:space="0" w:color="auto"/>
            </w:tcBorders>
          </w:tcPr>
          <w:p w:rsidR="00DA53A7" w:rsidRDefault="00DA53A7" w:rsidP="00DA53A7">
            <w:r w:rsidRPr="000603EF">
              <w:rPr>
                <w:rFonts w:ascii="Times New Roman" w:hAnsi="Times New Roman" w:cs="Times New Roman"/>
                <w:sz w:val="24"/>
                <w:szCs w:val="24"/>
              </w:rPr>
              <w:t>АО «ПромКапитал» РП-12123 яч.1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A7" w:rsidTr="00DA53A7">
        <w:tc>
          <w:tcPr>
            <w:tcW w:w="3909" w:type="dxa"/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3909" w:type="dxa"/>
          </w:tcPr>
          <w:p w:rsidR="00DA53A7" w:rsidRPr="00577E76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4084" w:type="dxa"/>
            <w:tcBorders>
              <w:right w:val="single" w:sz="4" w:space="0" w:color="auto"/>
            </w:tcBorders>
          </w:tcPr>
          <w:p w:rsidR="00DA53A7" w:rsidRDefault="00DA53A7" w:rsidP="00DA53A7">
            <w:r w:rsidRPr="000603EF">
              <w:rPr>
                <w:rFonts w:ascii="Times New Roman" w:hAnsi="Times New Roman" w:cs="Times New Roman"/>
                <w:sz w:val="24"/>
                <w:szCs w:val="24"/>
              </w:rPr>
              <w:t>АО «ПромКапитал» РП-12123 яч.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Диспетчер:8-495-128-98-61</w:t>
            </w:r>
          </w:p>
        </w:tc>
      </w:tr>
      <w:tr w:rsidR="00DA53A7" w:rsidTr="00DA53A7">
        <w:tc>
          <w:tcPr>
            <w:tcW w:w="3909" w:type="dxa"/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3909" w:type="dxa"/>
          </w:tcPr>
          <w:p w:rsidR="00DA53A7" w:rsidRPr="00577E76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4084" w:type="dxa"/>
            <w:tcBorders>
              <w:right w:val="single" w:sz="4" w:space="0" w:color="auto"/>
            </w:tcBorders>
          </w:tcPr>
          <w:p w:rsidR="00DA53A7" w:rsidRDefault="00DA53A7" w:rsidP="00DA53A7">
            <w:r w:rsidRPr="000603EF">
              <w:rPr>
                <w:rFonts w:ascii="Times New Roman" w:hAnsi="Times New Roman" w:cs="Times New Roman"/>
                <w:sz w:val="24"/>
                <w:szCs w:val="24"/>
              </w:rPr>
              <w:t>АО «ПромКапитал» РП-12123 яч.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A7" w:rsidTr="00DA53A7">
        <w:tc>
          <w:tcPr>
            <w:tcW w:w="3909" w:type="dxa"/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3909" w:type="dxa"/>
          </w:tcPr>
          <w:p w:rsidR="00DA53A7" w:rsidRPr="00577E76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4084" w:type="dxa"/>
            <w:tcBorders>
              <w:right w:val="single" w:sz="4" w:space="0" w:color="auto"/>
            </w:tcBorders>
          </w:tcPr>
          <w:p w:rsidR="00DA53A7" w:rsidRDefault="00DA53A7" w:rsidP="00DA53A7">
            <w:r w:rsidRPr="000603EF">
              <w:rPr>
                <w:rFonts w:ascii="Times New Roman" w:hAnsi="Times New Roman" w:cs="Times New Roman"/>
                <w:sz w:val="24"/>
                <w:szCs w:val="24"/>
              </w:rPr>
              <w:t>АО «ПромКапитал» РП-12123 яч.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A7" w:rsidTr="00DA53A7">
        <w:tc>
          <w:tcPr>
            <w:tcW w:w="3909" w:type="dxa"/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</w:tc>
        <w:tc>
          <w:tcPr>
            <w:tcW w:w="3909" w:type="dxa"/>
          </w:tcPr>
          <w:p w:rsidR="00DA53A7" w:rsidRPr="00577E76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4084" w:type="dxa"/>
            <w:tcBorders>
              <w:right w:val="single" w:sz="4" w:space="0" w:color="auto"/>
            </w:tcBorders>
          </w:tcPr>
          <w:p w:rsidR="00DA53A7" w:rsidRDefault="00DA53A7" w:rsidP="00DA53A7">
            <w:r w:rsidRPr="000603EF">
              <w:rPr>
                <w:rFonts w:ascii="Times New Roman" w:hAnsi="Times New Roman" w:cs="Times New Roman"/>
                <w:sz w:val="24"/>
                <w:szCs w:val="24"/>
              </w:rPr>
              <w:t>АО «ПромКапитал» РП-12123 яч.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7" w:rsidRDefault="00DA53A7" w:rsidP="00D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Сущевский С.В.</w:t>
      </w:r>
      <w:bookmarkStart w:id="0" w:name="_GoBack"/>
      <w:bookmarkEnd w:id="0"/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D"/>
    <w:rsid w:val="00290AFF"/>
    <w:rsid w:val="00430C5D"/>
    <w:rsid w:val="00577E76"/>
    <w:rsid w:val="005B4713"/>
    <w:rsid w:val="007C5D1A"/>
    <w:rsid w:val="00D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FCE6-9658-4D26-BF2E-31874F3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4</cp:revision>
  <dcterms:created xsi:type="dcterms:W3CDTF">2021-05-24T10:42:00Z</dcterms:created>
  <dcterms:modified xsi:type="dcterms:W3CDTF">2021-05-24T11:27:00Z</dcterms:modified>
</cp:coreProperties>
</file>